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B7" w:rsidRPr="00E171EB" w:rsidRDefault="00E246B7" w:rsidP="00E171EB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171EB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Сменить страховщика пенсионных накоплений можно до 1 декабря</w:t>
      </w:r>
    </w:p>
    <w:p w:rsidR="00E246B7" w:rsidRDefault="00E246B7" w:rsidP="00E171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Сменить страховщика пенсионных накоплений можно один раз в год : Новый  пенсионер" style="position:absolute;left:0;text-align:left;margin-left:-.3pt;margin-top:.3pt;width:243pt;height:240.75pt;z-index:251658240">
            <v:imagedata r:id="rId5" r:href="rId6"/>
            <w10:wrap type="square"/>
          </v:shape>
        </w:pict>
      </w:r>
    </w:p>
    <w:p w:rsidR="00E246B7" w:rsidRPr="00E171EB" w:rsidRDefault="00E246B7" w:rsidP="00E171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Граждане</w:t>
      </w:r>
      <w:r w:rsidRPr="00E171EB">
        <w:rPr>
          <w:rFonts w:ascii="Times New Roman" w:hAnsi="Times New Roman" w:cs="Times New Roman"/>
          <w:sz w:val="28"/>
          <w:szCs w:val="28"/>
          <w:lang w:eastAsia="ru-RU"/>
        </w:rPr>
        <w:t>, желающие сменить в следующем году страховщика своих пенсионных накоплений, должны подать заявление до 1 декабря 2023 года. Средства можно передать в управление Социальному фонду России или негосударственному Пенсионному фонду.</w:t>
      </w:r>
    </w:p>
    <w:p w:rsidR="00E246B7" w:rsidRPr="00E171EB" w:rsidRDefault="00E246B7" w:rsidP="00E171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EB">
        <w:rPr>
          <w:rFonts w:ascii="Times New Roman" w:hAnsi="Times New Roman" w:cs="Times New Roman"/>
          <w:sz w:val="28"/>
          <w:szCs w:val="28"/>
          <w:lang w:eastAsia="ru-RU"/>
        </w:rPr>
        <w:t>Для перевода пенсионных накоплений из одной организации-страховщика в другую необходимо подать заявление:</w:t>
      </w:r>
    </w:p>
    <w:p w:rsidR="00E246B7" w:rsidRPr="00E171EB" w:rsidRDefault="00E246B7" w:rsidP="00E171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EB">
        <w:rPr>
          <w:rFonts w:ascii="Times New Roman" w:hAnsi="Times New Roman" w:cs="Times New Roman"/>
          <w:sz w:val="28"/>
          <w:szCs w:val="28"/>
          <w:lang w:eastAsia="ru-RU"/>
        </w:rPr>
        <w:t>через клиентскую службу ОСФР,</w:t>
      </w:r>
    </w:p>
    <w:p w:rsidR="00E246B7" w:rsidRPr="00E171EB" w:rsidRDefault="00E246B7" w:rsidP="00E171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EB">
        <w:rPr>
          <w:rFonts w:ascii="Times New Roman" w:hAnsi="Times New Roman" w:cs="Times New Roman"/>
          <w:sz w:val="28"/>
          <w:szCs w:val="28"/>
          <w:lang w:eastAsia="ru-RU"/>
        </w:rPr>
        <w:t>через личный кабинет на портале Госуслуг (потребуется полная регистрации на портале, а также усиленная квалифицированная электронная подпись).</w:t>
      </w:r>
    </w:p>
    <w:p w:rsidR="00E246B7" w:rsidRPr="00E171EB" w:rsidRDefault="00E246B7" w:rsidP="00E171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EB">
        <w:rPr>
          <w:rFonts w:ascii="Times New Roman" w:hAnsi="Times New Roman" w:cs="Times New Roman"/>
          <w:sz w:val="28"/>
          <w:szCs w:val="28"/>
          <w:lang w:eastAsia="ru-RU"/>
        </w:rPr>
        <w:t>Заявления, направленные по почте или переданные с курьером, не принимаются к рассмотрению. Это сделано с целью предотвращения мошеннических действий со стороны недобросовестных агентов НПФ.</w:t>
      </w:r>
    </w:p>
    <w:p w:rsidR="00E246B7" w:rsidRPr="00E171EB" w:rsidRDefault="00E246B7" w:rsidP="00E171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EB">
        <w:rPr>
          <w:rFonts w:ascii="Times New Roman" w:hAnsi="Times New Roman" w:cs="Times New Roman"/>
          <w:sz w:val="28"/>
          <w:szCs w:val="28"/>
          <w:lang w:eastAsia="ru-RU"/>
        </w:rPr>
        <w:t> Если гражданин в качестве страховщика выбирает негосударственный Пенсионный фонд, то перед подачей заявления необходимо заключить  с ним договор.</w:t>
      </w:r>
    </w:p>
    <w:p w:rsidR="00E246B7" w:rsidRPr="00E171EB" w:rsidRDefault="00E246B7" w:rsidP="00E171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EB">
        <w:rPr>
          <w:rFonts w:ascii="Times New Roman" w:hAnsi="Times New Roman" w:cs="Times New Roman"/>
          <w:sz w:val="28"/>
          <w:szCs w:val="28"/>
          <w:lang w:eastAsia="ru-RU"/>
        </w:rPr>
        <w:t>Заявления на следующий год принимаются до 1 декабря 2023 года. Если человек выбирает не фонд, а инвестиционный портфель внутри государственной управляющей компании, то заявление подаётся до 31 декабря.</w:t>
      </w:r>
    </w:p>
    <w:p w:rsidR="00E246B7" w:rsidRPr="00E171EB" w:rsidRDefault="00E246B7" w:rsidP="00E171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171EB">
        <w:rPr>
          <w:rFonts w:ascii="Times New Roman" w:hAnsi="Times New Roman" w:cs="Times New Roman"/>
          <w:sz w:val="28"/>
          <w:szCs w:val="28"/>
          <w:lang w:eastAsia="ru-RU"/>
        </w:rPr>
        <w:t>Обращаем внимание,  что частый переход от одного страховщика к другому (более одного раза в 5 лет) может стать причиной потери инвестиционного дохода. В 2024 году переводить средства пенсионных накоплений без потерь выгодно только тем гражданам, которые начали формировать свои пенсионные накопления у текущего страховщика в 2020 или в 2015 году.</w:t>
      </w:r>
    </w:p>
    <w:p w:rsidR="00E246B7" w:rsidRDefault="00E246B7" w:rsidP="0029089E">
      <w:pPr>
        <w:spacing w:before="100" w:beforeAutospacing="1" w:after="100" w:afterAutospacing="1" w:line="240" w:lineRule="auto"/>
        <w:jc w:val="both"/>
      </w:pPr>
      <w:r w:rsidRPr="00E171EB">
        <w:rPr>
          <w:rFonts w:ascii="Times New Roman" w:hAnsi="Times New Roman" w:cs="Times New Roman"/>
          <w:sz w:val="28"/>
          <w:szCs w:val="28"/>
          <w:lang w:eastAsia="ru-RU"/>
        </w:rPr>
        <w:t>При подаче заявления о досрочной смене страховщика (чаще одного раза в 5 лет), гражданина проинформируют о возможной потере инвестиционного дохода.</w:t>
      </w:r>
    </w:p>
    <w:sectPr w:rsidR="00E246B7" w:rsidSect="005C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A0FC2"/>
    <w:multiLevelType w:val="multilevel"/>
    <w:tmpl w:val="2DD2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1EB"/>
    <w:rsid w:val="0029089E"/>
    <w:rsid w:val="002A5C19"/>
    <w:rsid w:val="005C372E"/>
    <w:rsid w:val="00E171EB"/>
    <w:rsid w:val="00E246B7"/>
    <w:rsid w:val="00E8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2E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171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71E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E17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09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pencioner.ru/upload/iblock/614/8121uc9nmxwg0brdca2s8tebi4b8ql01/Snimok-ekrana-2023_03_28-v-09.14.26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1</Pages>
  <Words>240</Words>
  <Characters>1373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2023-11-01T13:28:00Z</dcterms:created>
  <dcterms:modified xsi:type="dcterms:W3CDTF">2023-11-10T08:05:00Z</dcterms:modified>
</cp:coreProperties>
</file>